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A6EDA3C" wp14:paraId="29634746" wp14:textId="11543F4F">
      <w:pPr>
        <w:pStyle w:val="Heading1"/>
        <w:spacing w:before="281" w:beforeAutospacing="off" w:after="281" w:afterAutospacing="off" w:line="300" w:lineRule="auto"/>
      </w:pPr>
      <w:r w:rsidRPr="1A6EDA3C" w:rsidR="1D14C0F1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42"/>
          <w:szCs w:val="42"/>
          <w:lang w:val="en-US"/>
        </w:rPr>
        <w:t>Sut i Greu Sleidiau PowerPoint ar gyfer Cyfarfodydd Eglwys</w:t>
      </w:r>
    </w:p>
    <w:p xmlns:wp14="http://schemas.microsoft.com/office/word/2010/wordml" w:rsidP="1A6EDA3C" wp14:paraId="03AC5D84" wp14:textId="656335B7">
      <w:pPr>
        <w:pStyle w:val="Heading2"/>
        <w:spacing w:before="261" w:beforeAutospacing="off" w:after="261" w:afterAutospacing="off" w:line="300" w:lineRule="auto"/>
      </w:pPr>
      <w:r w:rsidRPr="1A6EDA3C" w:rsidR="1D14C0F1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31"/>
          <w:szCs w:val="31"/>
          <w:lang w:val="en-US"/>
        </w:rPr>
        <w:t>1. Pam mae sleidiau da yn bwysig?</w:t>
      </w:r>
    </w:p>
    <w:p xmlns:wp14="http://schemas.microsoft.com/office/word/2010/wordml" w:rsidP="1A6EDA3C" wp14:paraId="2570CF36" wp14:textId="0C1AFF9F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US"/>
        </w:rPr>
      </w:pP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 xml:space="preserve">Maent yn helpu’r gynulleidfa i </w:t>
      </w:r>
      <w:r w:rsidRPr="1A6EDA3C" w:rsidR="1D14C0F1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US"/>
        </w:rPr>
        <w:t>ganolbwyntio ar addoli a’r neges</w:t>
      </w:r>
    </w:p>
    <w:p xmlns:wp14="http://schemas.microsoft.com/office/word/2010/wordml" w:rsidP="1A6EDA3C" wp14:paraId="13B9574F" wp14:textId="2DB2483F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</w:pP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>Maent yn cefnogi canu ar y cyd a gwrando ar y pregeth</w:t>
      </w:r>
    </w:p>
    <w:p xmlns:wp14="http://schemas.microsoft.com/office/word/2010/wordml" w:rsidP="1A6EDA3C" wp14:paraId="7AED83D2" wp14:textId="58C3FB92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US"/>
        </w:rPr>
      </w:pP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 xml:space="preserve">Maent yn lleihau tynnu sylw ac yn creu </w:t>
      </w:r>
      <w:r w:rsidRPr="1A6EDA3C" w:rsidR="1D14C0F1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US"/>
        </w:rPr>
        <w:t>amgylchedd parchus a chlir</w:t>
      </w:r>
    </w:p>
    <w:p xmlns:wp14="http://schemas.microsoft.com/office/word/2010/wordml" w:rsidP="1A6EDA3C" wp14:paraId="69ABA0FD" wp14:textId="3214F5DE">
      <w:pPr>
        <w:spacing w:before="210" w:beforeAutospacing="off" w:after="210" w:afterAutospacing="off" w:line="300" w:lineRule="auto"/>
      </w:pPr>
      <w:r w:rsidRPr="1A6EDA3C" w:rsidR="1D14C0F1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US"/>
        </w:rPr>
        <w:t>Egwyddor allweddol:</w:t>
      </w: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 xml:space="preserve"> dylai’r sleidiau wasanaethu’r gwasanaeth, nid ei ddominyddu.</w:t>
      </w:r>
    </w:p>
    <w:p xmlns:wp14="http://schemas.microsoft.com/office/word/2010/wordml" w:rsidP="1A6EDA3C" wp14:paraId="63D9A789" wp14:textId="5FE20D8F">
      <w:pPr>
        <w:spacing w:before="0" w:beforeAutospacing="off" w:after="0" w:afterAutospacing="off" w:line="300" w:lineRule="auto"/>
      </w:pPr>
    </w:p>
    <w:p xmlns:wp14="http://schemas.microsoft.com/office/word/2010/wordml" w:rsidP="1A6EDA3C" wp14:paraId="67051A66" wp14:textId="51A42BD7">
      <w:pPr>
        <w:pStyle w:val="Heading2"/>
        <w:spacing w:before="261" w:beforeAutospacing="off" w:after="261" w:afterAutospacing="off" w:line="300" w:lineRule="auto"/>
      </w:pPr>
      <w:r w:rsidRPr="1A6EDA3C" w:rsidR="1D14C0F1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31"/>
          <w:szCs w:val="31"/>
          <w:lang w:val="en-US"/>
        </w:rPr>
        <w:t>2. Egwyddorion cyffredinol ar gyfer sleidiau eglwys</w:t>
      </w:r>
    </w:p>
    <w:p xmlns:wp14="http://schemas.microsoft.com/office/word/2010/wordml" w:rsidP="1A6EDA3C" wp14:paraId="5499C6A8" wp14:textId="573E23A7">
      <w:pPr>
        <w:pStyle w:val="Heading3"/>
        <w:spacing w:before="246" w:beforeAutospacing="off" w:after="246" w:afterAutospacing="off" w:line="300" w:lineRule="auto"/>
      </w:pPr>
      <w:r w:rsidRPr="1A6EDA3C" w:rsidR="1D14C0F1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Symlrwydd</w:t>
      </w:r>
    </w:p>
    <w:p xmlns:wp14="http://schemas.microsoft.com/office/word/2010/wordml" w:rsidP="1A6EDA3C" wp14:paraId="1EF835FE" wp14:textId="47C74763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</w:pP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>Un syniad neu adran fesul sleid</w:t>
      </w:r>
    </w:p>
    <w:p xmlns:wp14="http://schemas.microsoft.com/office/word/2010/wordml" w:rsidP="1A6EDA3C" wp14:paraId="57035637" wp14:textId="5F7A1777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</w:pP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>Peidiwch â gorlwytho’r testun</w:t>
      </w:r>
    </w:p>
    <w:p xmlns:wp14="http://schemas.microsoft.com/office/word/2010/wordml" w:rsidP="1A6EDA3C" wp14:paraId="2ED5CE6A" wp14:textId="14AA92EA">
      <w:pPr>
        <w:pStyle w:val="Heading3"/>
        <w:spacing w:before="246" w:beforeAutospacing="off" w:after="246" w:afterAutospacing="off" w:line="300" w:lineRule="auto"/>
      </w:pPr>
      <w:r w:rsidRPr="1A6EDA3C" w:rsidR="1D14C0F1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Clirdeb</w:t>
      </w:r>
    </w:p>
    <w:p xmlns:wp14="http://schemas.microsoft.com/office/word/2010/wordml" w:rsidP="1A6EDA3C" wp14:paraId="6E651390" wp14:textId="1A6787B0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</w:pP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>Ffont mawr ac hawdd ei ddarllen</w:t>
      </w:r>
    </w:p>
    <w:p xmlns:wp14="http://schemas.microsoft.com/office/word/2010/wordml" w:rsidP="1A6EDA3C" wp14:paraId="4EB7B578" wp14:textId="71C95F68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</w:pP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>Lliw testun sy’n cyferbynnu’n glir â’r cefndir</w:t>
      </w:r>
    </w:p>
    <w:p xmlns:wp14="http://schemas.microsoft.com/office/word/2010/wordml" w:rsidP="1A6EDA3C" wp14:paraId="4E5BF358" wp14:textId="20EDA61C">
      <w:pPr>
        <w:pStyle w:val="Heading3"/>
        <w:spacing w:before="246" w:beforeAutospacing="off" w:after="246" w:afterAutospacing="off" w:line="300" w:lineRule="auto"/>
      </w:pPr>
      <w:r w:rsidRPr="1A6EDA3C" w:rsidR="1D14C0F1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Cysondeb</w:t>
      </w:r>
    </w:p>
    <w:p xmlns:wp14="http://schemas.microsoft.com/office/word/2010/wordml" w:rsidP="1A6EDA3C" wp14:paraId="11C13440" wp14:textId="05513BE8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</w:pP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>Defnyddio’r un arddčka: ffont, lliwiau a steil drwy’r cyflwyniad</w:t>
      </w:r>
    </w:p>
    <w:p xmlns:wp14="http://schemas.microsoft.com/office/word/2010/wordml" w:rsidP="1A6EDA3C" wp14:paraId="5D13BA5A" wp14:textId="48952C83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</w:pP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>Yn helpu’r gynulleidfa i deimlo’n gartrefol ac yn gyfforddus</w:t>
      </w:r>
    </w:p>
    <w:p xmlns:wp14="http://schemas.microsoft.com/office/word/2010/wordml" w:rsidP="1A6EDA3C" wp14:paraId="075284A1" wp14:textId="7C934614">
      <w:pPr>
        <w:spacing w:before="0" w:beforeAutospacing="off" w:after="0" w:afterAutospacing="off" w:line="300" w:lineRule="auto"/>
      </w:pPr>
    </w:p>
    <w:p xmlns:wp14="http://schemas.microsoft.com/office/word/2010/wordml" w:rsidP="1A6EDA3C" wp14:paraId="4D5997C0" wp14:textId="4E52CC69">
      <w:pPr>
        <w:pStyle w:val="Heading2"/>
        <w:spacing w:before="261" w:beforeAutospacing="off" w:after="261" w:afterAutospacing="off" w:line="300" w:lineRule="auto"/>
      </w:pPr>
      <w:r w:rsidRPr="1A6EDA3C" w:rsidR="1D14C0F1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31"/>
          <w:szCs w:val="31"/>
          <w:lang w:val="en-US"/>
        </w:rPr>
        <w:t>3. Dewis ffont a lliw</w:t>
      </w:r>
    </w:p>
    <w:p xmlns:wp14="http://schemas.microsoft.com/office/word/2010/wordml" w:rsidP="1A6EDA3C" wp14:paraId="58FD0F4B" wp14:textId="6F3ACCEF">
      <w:pPr>
        <w:pStyle w:val="Heading3"/>
        <w:spacing w:before="246" w:beforeAutospacing="off" w:after="246" w:afterAutospacing="off" w:line="300" w:lineRule="auto"/>
      </w:pPr>
      <w:r w:rsidRPr="1A6EDA3C" w:rsidR="1D14C0F1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Ffontiau a argymhellir</w:t>
      </w:r>
    </w:p>
    <w:p xmlns:wp14="http://schemas.microsoft.com/office/word/2010/wordml" w:rsidP="1A6EDA3C" wp14:paraId="6B7CDC40" wp14:textId="2D5221D9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US"/>
        </w:rPr>
      </w:pP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 xml:space="preserve">Sans-serif clir, e.e. </w:t>
      </w:r>
      <w:r w:rsidRPr="1A6EDA3C" w:rsidR="1D14C0F1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US"/>
        </w:rPr>
        <w:t>Arial</w:t>
      </w: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 xml:space="preserve">, </w:t>
      </w:r>
      <w:r w:rsidRPr="1A6EDA3C" w:rsidR="1D14C0F1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US"/>
        </w:rPr>
        <w:t>Calibri</w:t>
      </w: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 xml:space="preserve">, neu </w:t>
      </w:r>
      <w:r w:rsidRPr="1A6EDA3C" w:rsidR="1D14C0F1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US"/>
        </w:rPr>
        <w:t>Verdana</w:t>
      </w:r>
    </w:p>
    <w:p xmlns:wp14="http://schemas.microsoft.com/office/word/2010/wordml" w:rsidP="1A6EDA3C" wp14:paraId="3496BDE7" wp14:textId="0AC214CE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</w:pP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>Osgoi ffontiau addurniadol ar gyfer testun hir</w:t>
      </w:r>
    </w:p>
    <w:p xmlns:wp14="http://schemas.microsoft.com/office/word/2010/wordml" w:rsidP="1A6EDA3C" wp14:paraId="538140A0" wp14:textId="735308AF">
      <w:pPr>
        <w:pStyle w:val="Heading3"/>
        <w:spacing w:before="246" w:beforeAutospacing="off" w:after="246" w:afterAutospacing="off" w:line="300" w:lineRule="auto"/>
      </w:pPr>
      <w:r w:rsidRPr="1A6EDA3C" w:rsidR="1D14C0F1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Lliwiau</w:t>
      </w:r>
    </w:p>
    <w:p xmlns:wp14="http://schemas.microsoft.com/office/word/2010/wordml" w:rsidP="1A6EDA3C" wp14:paraId="79CC1D64" wp14:textId="2C1854A2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</w:pP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>Cefndir tywyll + testun gwyn neu liw golau</w:t>
      </w:r>
    </w:p>
    <w:p xmlns:wp14="http://schemas.microsoft.com/office/word/2010/wordml" w:rsidP="1A6EDA3C" wp14:paraId="5799525F" wp14:textId="30CDA15A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</w:pP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>Neu gefndir golau + testun tywyll (ond sicrhau nad yw’n llachar gormodol)</w:t>
      </w:r>
    </w:p>
    <w:p xmlns:wp14="http://schemas.microsoft.com/office/word/2010/wordml" w:rsidP="1A6EDA3C" wp14:paraId="73152A5B" wp14:textId="60C84D92">
      <w:pPr>
        <w:spacing w:before="0" w:beforeAutospacing="off" w:after="0" w:afterAutospacing="off" w:line="300" w:lineRule="auto"/>
      </w:pPr>
    </w:p>
    <w:p xmlns:wp14="http://schemas.microsoft.com/office/word/2010/wordml" w:rsidP="1A6EDA3C" wp14:paraId="075DF22B" wp14:textId="59D2BFE1">
      <w:pPr>
        <w:pStyle w:val="Heading2"/>
        <w:spacing w:before="261" w:beforeAutospacing="off" w:after="261" w:afterAutospacing="off" w:line="300" w:lineRule="auto"/>
      </w:pPr>
      <w:r w:rsidRPr="1A6EDA3C" w:rsidR="1D14C0F1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31"/>
          <w:szCs w:val="31"/>
          <w:lang w:val="en-US"/>
        </w:rPr>
        <w:t>4. Sleidiau ar gyfer caneuon a emynau</w:t>
      </w:r>
    </w:p>
    <w:p xmlns:wp14="http://schemas.microsoft.com/office/word/2010/wordml" w:rsidP="1A6EDA3C" wp14:paraId="254340A4" wp14:textId="27F26A0C">
      <w:pPr>
        <w:pStyle w:val="Heading3"/>
        <w:spacing w:before="246" w:beforeAutospacing="off" w:after="246" w:afterAutospacing="off" w:line="300" w:lineRule="auto"/>
      </w:pPr>
      <w:r w:rsidRPr="1A6EDA3C" w:rsidR="1D14C0F1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Egwyddorion ar gyfer geiriau caneuon</w:t>
      </w:r>
    </w:p>
    <w:p xmlns:wp14="http://schemas.microsoft.com/office/word/2010/wordml" w:rsidP="1A6EDA3C" wp14:paraId="4F7D1A64" wp14:textId="7E4769C6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</w:pP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>2–4 llinell fesul sleid</w:t>
      </w:r>
    </w:p>
    <w:p xmlns:wp14="http://schemas.microsoft.com/office/word/2010/wordml" w:rsidP="1A6EDA3C" wp14:paraId="2933CB62" wp14:textId="08700305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</w:pP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>Cadw llinellau brawddegol gyda’i gilydd</w:t>
      </w:r>
    </w:p>
    <w:p xmlns:wp14="http://schemas.microsoft.com/office/word/2010/wordml" w:rsidP="1A6EDA3C" wp14:paraId="26B5739E" wp14:textId="496C5581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</w:pP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>Peidio â thorri brawddeg yn annaturiol</w:t>
      </w:r>
    </w:p>
    <w:p xmlns:wp14="http://schemas.microsoft.com/office/word/2010/wordml" w:rsidP="1A6EDA3C" wp14:paraId="529BE1B7" wp14:textId="7DEBBAB4">
      <w:pPr>
        <w:pStyle w:val="Heading3"/>
        <w:spacing w:before="246" w:beforeAutospacing="off" w:after="246" w:afterAutospacing="off" w:line="300" w:lineRule="auto"/>
      </w:pPr>
      <w:r w:rsidRPr="1A6EDA3C" w:rsidR="1D14C0F1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Enghraifft: Sleid caneuon</w:t>
      </w:r>
    </w:p>
    <w:p xmlns:wp14="http://schemas.microsoft.com/office/word/2010/wordml" w:rsidP="1A6EDA3C" wp14:paraId="776E276A" wp14:textId="6E0508DB">
      <w:pPr>
        <w:spacing w:before="210" w:beforeAutospacing="off" w:after="210" w:afterAutospacing="off" w:line="300" w:lineRule="auto"/>
      </w:pPr>
      <w:r w:rsidRPr="1A6EDA3C" w:rsidR="1D14C0F1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US"/>
        </w:rPr>
        <w:t>Cefndir:</w:t>
      </w: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 xml:space="preserve"> plaen neu ddelwedd ysgafn, ddim yn brysur</w:t>
      </w:r>
      <w:r>
        <w:br/>
      </w:r>
      <w:r w:rsidRPr="1A6EDA3C" w:rsidR="1D14C0F1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US"/>
        </w:rPr>
        <w:t>Testun:</w:t>
      </w:r>
    </w:p>
    <w:p xmlns:wp14="http://schemas.microsoft.com/office/word/2010/wordml" w:rsidP="1A6EDA3C" wp14:paraId="1BF3A6E3" wp14:textId="2B87224C">
      <w:pPr>
        <w:spacing w:before="210" w:beforeAutospacing="off" w:after="210" w:afterAutospacing="off" w:line="300" w:lineRule="auto"/>
      </w:pP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>Duw yw ein noddfa a’n nerth</w:t>
      </w:r>
      <w:r>
        <w:br/>
      </w: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>Yn help byth yn brin mewn cyfyngder</w:t>
      </w:r>
      <w:r>
        <w:br/>
      </w: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>Am hynny nid ofnwn ni</w:t>
      </w:r>
      <w:r>
        <w:br/>
      </w: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>Hyd yn oed wrth i’r ddaear siglo</w:t>
      </w:r>
    </w:p>
    <w:p xmlns:wp14="http://schemas.microsoft.com/office/word/2010/wordml" w:rsidP="1A6EDA3C" wp14:paraId="354C6D62" wp14:textId="02D24055">
      <w:pPr>
        <w:spacing w:before="0" w:beforeAutospacing="off" w:after="0" w:afterAutospacing="off" w:line="300" w:lineRule="auto"/>
      </w:pPr>
    </w:p>
    <w:p xmlns:wp14="http://schemas.microsoft.com/office/word/2010/wordml" w:rsidP="1A6EDA3C" wp14:paraId="2424F5DB" wp14:textId="6BD161B9">
      <w:pPr>
        <w:pStyle w:val="Heading3"/>
        <w:spacing w:before="246" w:beforeAutospacing="off" w:after="246" w:afterAutospacing="off" w:line="300" w:lineRule="auto"/>
      </w:pPr>
      <w:r w:rsidRPr="1A6EDA3C" w:rsidR="1D14C0F1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Enghraifft: Côr ar sleid ar wahân</w:t>
      </w:r>
    </w:p>
    <w:p xmlns:wp14="http://schemas.microsoft.com/office/word/2010/wordml" w:rsidP="1A6EDA3C" wp14:paraId="2F8CAD6B" wp14:textId="2071B941">
      <w:pPr>
        <w:spacing w:before="210" w:beforeAutospacing="off" w:after="210" w:afterAutospacing="off" w:line="300" w:lineRule="auto"/>
      </w:pP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>Canmolaf di, O Arglwydd</w:t>
      </w:r>
      <w:r>
        <w:br/>
      </w: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>Canmolaf di drwy’r nos</w:t>
      </w:r>
      <w:r>
        <w:br/>
      </w: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>Am dy gariad ffyddlon</w:t>
      </w:r>
      <w:r>
        <w:br/>
      </w: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>Sy’n para byth</w:t>
      </w:r>
    </w:p>
    <w:p xmlns:wp14="http://schemas.microsoft.com/office/word/2010/wordml" w:rsidP="1A6EDA3C" wp14:paraId="709C3C0A" wp14:textId="7158EDF0">
      <w:pPr>
        <w:spacing w:before="0" w:beforeAutospacing="off" w:after="0" w:afterAutospacing="off" w:line="300" w:lineRule="auto"/>
      </w:pPr>
    </w:p>
    <w:p xmlns:wp14="http://schemas.microsoft.com/office/word/2010/wordml" w:rsidP="1A6EDA3C" wp14:paraId="3B8296EF" wp14:textId="654BE480">
      <w:pPr>
        <w:pStyle w:val="Heading2"/>
        <w:spacing w:before="261" w:beforeAutospacing="off" w:after="261" w:afterAutospacing="off" w:line="300" w:lineRule="auto"/>
      </w:pPr>
      <w:r w:rsidRPr="1A6EDA3C" w:rsidR="1D14C0F1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31"/>
          <w:szCs w:val="31"/>
          <w:lang w:val="en-US"/>
        </w:rPr>
        <w:t>5. Sleidiau ar gyfer pregethau</w:t>
      </w:r>
    </w:p>
    <w:p xmlns:wp14="http://schemas.microsoft.com/office/word/2010/wordml" w:rsidP="1A6EDA3C" wp14:paraId="4C692835" wp14:textId="33ACC180">
      <w:pPr>
        <w:pStyle w:val="Heading3"/>
        <w:spacing w:before="246" w:beforeAutospacing="off" w:after="246" w:afterAutospacing="off" w:line="300" w:lineRule="auto"/>
      </w:pPr>
      <w:r w:rsidRPr="1A6EDA3C" w:rsidR="1D14C0F1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Beth yw pwrpas sleidiau pregeth?</w:t>
      </w:r>
    </w:p>
    <w:p xmlns:wp14="http://schemas.microsoft.com/office/word/2010/wordml" w:rsidP="1A6EDA3C" wp14:paraId="23579D3F" wp14:textId="5444B372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</w:pP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>Atgyfnerthu’r prif bwyntiau</w:t>
      </w:r>
    </w:p>
    <w:p xmlns:wp14="http://schemas.microsoft.com/office/word/2010/wordml" w:rsidP="1A6EDA3C" wp14:paraId="761D2CFC" wp14:textId="5BBDB6DB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</w:pP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>Helpu pobl i gofio’r neges</w:t>
      </w:r>
    </w:p>
    <w:p xmlns:wp14="http://schemas.microsoft.com/office/word/2010/wordml" w:rsidP="1A6EDA3C" wp14:paraId="43F53228" wp14:textId="3270E1E6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</w:pP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>Cefnogi, nid ailadrodd, pob gair</w:t>
      </w:r>
    </w:p>
    <w:p xmlns:wp14="http://schemas.microsoft.com/office/word/2010/wordml" w:rsidP="1A6EDA3C" wp14:paraId="7A950539" wp14:textId="22132FDA">
      <w:pPr>
        <w:spacing w:before="0" w:beforeAutospacing="off" w:after="0" w:afterAutospacing="off" w:line="300" w:lineRule="auto"/>
      </w:pPr>
    </w:p>
    <w:p xmlns:wp14="http://schemas.microsoft.com/office/word/2010/wordml" w:rsidP="1A6EDA3C" wp14:paraId="2B8A9234" wp14:textId="44170AEC">
      <w:pPr>
        <w:pStyle w:val="Heading3"/>
        <w:spacing w:before="246" w:beforeAutospacing="off" w:after="246" w:afterAutospacing="off" w:line="300" w:lineRule="auto"/>
      </w:pPr>
      <w:r w:rsidRPr="1A6EDA3C" w:rsidR="1D14C0F1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Enghraifft: Teitl y bregeth</w:t>
      </w:r>
    </w:p>
    <w:p xmlns:wp14="http://schemas.microsoft.com/office/word/2010/wordml" w:rsidP="1A6EDA3C" wp14:paraId="105716AF" wp14:textId="11652ED5">
      <w:pPr>
        <w:spacing w:before="210" w:beforeAutospacing="off" w:after="210" w:afterAutospacing="off" w:line="300" w:lineRule="auto"/>
      </w:pPr>
      <w:r w:rsidRPr="1A6EDA3C" w:rsidR="1D14C0F1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US"/>
        </w:rPr>
        <w:t>Sleid deitl:</w:t>
      </w:r>
    </w:p>
    <w:p xmlns:wp14="http://schemas.microsoft.com/office/word/2010/wordml" w:rsidP="1A6EDA3C" wp14:paraId="1FC5BA78" wp14:textId="265087E5">
      <w:pPr>
        <w:spacing w:before="210" w:beforeAutospacing="off" w:after="210" w:afterAutospacing="off" w:line="300" w:lineRule="auto"/>
      </w:pPr>
      <w:r w:rsidRPr="1A6EDA3C" w:rsidR="1D14C0F1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US"/>
        </w:rPr>
        <w:t>Byw mewn Gobaith</w:t>
      </w:r>
      <w:r>
        <w:br/>
      </w: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>Darluniadau o Rufeiniaid 8</w:t>
      </w:r>
    </w:p>
    <w:p xmlns:wp14="http://schemas.microsoft.com/office/word/2010/wordml" w:rsidP="1A6EDA3C" wp14:paraId="75309394" wp14:textId="3313D41E">
      <w:pPr>
        <w:spacing w:before="210" w:beforeAutospacing="off" w:after="210" w:afterAutospacing="off" w:line="300" w:lineRule="auto"/>
      </w:pP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>[Enw’r siaradwr]</w:t>
      </w:r>
      <w:r>
        <w:br/>
      </w: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>[Dyddiad]</w:t>
      </w:r>
    </w:p>
    <w:p xmlns:wp14="http://schemas.microsoft.com/office/word/2010/wordml" w:rsidP="1A6EDA3C" wp14:paraId="57830A70" wp14:textId="50C54E4C">
      <w:pPr>
        <w:spacing w:before="0" w:beforeAutospacing="off" w:after="0" w:afterAutospacing="off" w:line="300" w:lineRule="auto"/>
      </w:pPr>
    </w:p>
    <w:p xmlns:wp14="http://schemas.microsoft.com/office/word/2010/wordml" w:rsidP="1A6EDA3C" wp14:paraId="0B35C9D3" wp14:textId="0A8D1B89">
      <w:pPr>
        <w:pStyle w:val="Heading3"/>
        <w:spacing w:before="246" w:beforeAutospacing="off" w:after="246" w:afterAutospacing="off" w:line="300" w:lineRule="auto"/>
      </w:pPr>
      <w:r w:rsidRPr="1A6EDA3C" w:rsidR="1D14C0F1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Enghraifft: Penawdau’r bregeth</w:t>
      </w:r>
    </w:p>
    <w:p xmlns:wp14="http://schemas.microsoft.com/office/word/2010/wordml" w:rsidP="1A6EDA3C" wp14:paraId="78E94EF5" wp14:textId="69E21D37">
      <w:pPr>
        <w:spacing w:before="210" w:beforeAutospacing="off" w:after="210" w:afterAutospacing="off" w:line="300" w:lineRule="auto"/>
      </w:pPr>
      <w:r w:rsidRPr="1A6EDA3C" w:rsidR="1D14C0F1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US"/>
        </w:rPr>
        <w:t>Sleid 1:</w:t>
      </w:r>
    </w:p>
    <w:p xmlns:wp14="http://schemas.microsoft.com/office/word/2010/wordml" w:rsidP="1A6EDA3C" wp14:paraId="7E7D7569" wp14:textId="7E84E926">
      <w:pPr>
        <w:spacing w:before="210" w:beforeAutospacing="off" w:after="210" w:afterAutospacing="off" w:line="300" w:lineRule="auto"/>
      </w:pPr>
      <w:r w:rsidRPr="1A6EDA3C" w:rsidR="1D14C0F1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US"/>
        </w:rPr>
        <w:t>1. Gobaith yng nghanol dioddefaint</w:t>
      </w:r>
    </w:p>
    <w:p xmlns:wp14="http://schemas.microsoft.com/office/word/2010/wordml" w:rsidP="1A6EDA3C" wp14:paraId="293E60E7" wp14:textId="501A4D4D">
      <w:pPr>
        <w:spacing w:before="210" w:beforeAutospacing="off" w:after="210" w:afterAutospacing="off" w:line="300" w:lineRule="auto"/>
      </w:pPr>
      <w:r w:rsidRPr="1A6EDA3C" w:rsidR="1D14C0F1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US"/>
        </w:rPr>
        <w:t>Sleid 2:</w:t>
      </w:r>
    </w:p>
    <w:p xmlns:wp14="http://schemas.microsoft.com/office/word/2010/wordml" w:rsidP="1A6EDA3C" wp14:paraId="65C7A463" wp14:textId="509560DB">
      <w:pPr>
        <w:spacing w:before="210" w:beforeAutospacing="off" w:after="210" w:afterAutospacing="off" w:line="300" w:lineRule="auto"/>
      </w:pPr>
      <w:r w:rsidRPr="1A6EDA3C" w:rsidR="1D14C0F1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US"/>
        </w:rPr>
        <w:t>2. Adduned Duw i’w bobl</w:t>
      </w:r>
    </w:p>
    <w:p xmlns:wp14="http://schemas.microsoft.com/office/word/2010/wordml" w:rsidP="1A6EDA3C" wp14:paraId="6926EE1E" wp14:textId="6C75085D">
      <w:pPr>
        <w:spacing w:before="210" w:beforeAutospacing="off" w:after="210" w:afterAutospacing="off" w:line="300" w:lineRule="auto"/>
      </w:pPr>
      <w:r w:rsidRPr="1A6EDA3C" w:rsidR="1D14C0F1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US"/>
        </w:rPr>
        <w:t>Sleid 3:</w:t>
      </w:r>
    </w:p>
    <w:p xmlns:wp14="http://schemas.microsoft.com/office/word/2010/wordml" w:rsidP="1A6EDA3C" wp14:paraId="5FA4CE28" wp14:textId="58585542">
      <w:pPr>
        <w:spacing w:before="210" w:beforeAutospacing="off" w:after="210" w:afterAutospacing="off" w:line="300" w:lineRule="auto"/>
      </w:pPr>
      <w:r w:rsidRPr="1A6EDA3C" w:rsidR="1D14C0F1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US"/>
        </w:rPr>
        <w:t>3. Byw heddiw yng ngoleuni tragwyddoldeb</w:t>
      </w:r>
    </w:p>
    <w:p xmlns:wp14="http://schemas.microsoft.com/office/word/2010/wordml" w:rsidP="1A6EDA3C" wp14:paraId="7C40B95A" wp14:textId="22350C6F">
      <w:pPr>
        <w:spacing w:before="0" w:beforeAutospacing="off" w:after="0" w:afterAutospacing="off" w:line="300" w:lineRule="auto"/>
      </w:pPr>
    </w:p>
    <w:p xmlns:wp14="http://schemas.microsoft.com/office/word/2010/wordml" w:rsidP="1A6EDA3C" wp14:paraId="7066FC97" wp14:textId="2DCEDE38">
      <w:pPr>
        <w:pStyle w:val="Heading3"/>
        <w:spacing w:before="246" w:beforeAutospacing="off" w:after="246" w:afterAutospacing="off" w:line="300" w:lineRule="auto"/>
      </w:pPr>
      <w:r w:rsidRPr="1A6EDA3C" w:rsidR="1D14C0F1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Enghraifft: Adnod o’r Beibl</w:t>
      </w:r>
    </w:p>
    <w:p xmlns:wp14="http://schemas.microsoft.com/office/word/2010/wordml" w:rsidP="1A6EDA3C" wp14:paraId="559C6622" wp14:textId="18D5F2DB">
      <w:pPr>
        <w:spacing w:before="210" w:beforeAutospacing="off" w:after="210" w:afterAutospacing="off" w:line="300" w:lineRule="auto"/>
      </w:pP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>“Oherwydd yr wyf yn gwbl sicr</w:t>
      </w:r>
      <w:r>
        <w:br/>
      </w: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>na all angau na bywyd</w:t>
      </w:r>
      <w:r>
        <w:br/>
      </w: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>ein gwahanu oddi wrth gariad Duw.”</w:t>
      </w:r>
    </w:p>
    <w:p xmlns:wp14="http://schemas.microsoft.com/office/word/2010/wordml" w:rsidP="1A6EDA3C" wp14:paraId="6924FFB8" wp14:textId="6E24B5D5">
      <w:pPr>
        <w:spacing w:before="210" w:beforeAutospacing="off" w:after="210" w:afterAutospacing="off" w:line="300" w:lineRule="auto"/>
      </w:pPr>
      <w:r w:rsidRPr="1A6EDA3C" w:rsidR="1D14C0F1">
        <w:rPr>
          <w:rFonts w:ascii="Segoe UI" w:hAnsi="Segoe UI" w:eastAsia="Segoe UI" w:cs="Segoe UI"/>
          <w:i w:val="1"/>
          <w:iCs w:val="1"/>
          <w:noProof w:val="0"/>
          <w:color w:val="000000" w:themeColor="text1" w:themeTint="FF" w:themeShade="FF"/>
          <w:sz w:val="21"/>
          <w:szCs w:val="21"/>
          <w:lang w:val="en-US"/>
        </w:rPr>
        <w:t>Rufeiniaid 8:38–39</w:t>
      </w:r>
    </w:p>
    <w:p xmlns:wp14="http://schemas.microsoft.com/office/word/2010/wordml" w:rsidP="1A6EDA3C" wp14:paraId="422AD200" wp14:textId="3781A3AE">
      <w:pPr>
        <w:spacing w:before="0" w:beforeAutospacing="off" w:after="0" w:afterAutospacing="off" w:line="300" w:lineRule="auto"/>
      </w:pPr>
    </w:p>
    <w:p xmlns:wp14="http://schemas.microsoft.com/office/word/2010/wordml" w:rsidP="1A6EDA3C" wp14:paraId="06A5E5AF" wp14:textId="46AE191F">
      <w:pPr>
        <w:pStyle w:val="Heading2"/>
        <w:spacing w:before="261" w:beforeAutospacing="off" w:after="261" w:afterAutospacing="off" w:line="300" w:lineRule="auto"/>
      </w:pPr>
      <w:r w:rsidRPr="1A6EDA3C" w:rsidR="1D14C0F1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31"/>
          <w:szCs w:val="31"/>
          <w:lang w:val="en-US"/>
        </w:rPr>
        <w:t>6. Beth i’w osgoi</w:t>
      </w:r>
    </w:p>
    <w:p xmlns:wp14="http://schemas.microsoft.com/office/word/2010/wordml" w:rsidP="1A6EDA3C" wp14:paraId="7D57567E" wp14:textId="643AB84C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</w:pP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>Gormod o animeiddio neu symudiadau</w:t>
      </w:r>
    </w:p>
    <w:p xmlns:wp14="http://schemas.microsoft.com/office/word/2010/wordml" w:rsidP="1A6EDA3C" wp14:paraId="11334BAA" wp14:textId="3C00BF7B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</w:pP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>Delweddau sy’n tynnu’r llygad oddi wrth yr addoli neu’r pregeth</w:t>
      </w:r>
    </w:p>
    <w:p xmlns:wp14="http://schemas.microsoft.com/office/word/2010/wordml" w:rsidP="1A6EDA3C" wp14:paraId="35686FB8" wp14:textId="51ADB18F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</w:pP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>Testun bach iawn neu liwiau anodd eu gweld</w:t>
      </w:r>
    </w:p>
    <w:p xmlns:wp14="http://schemas.microsoft.com/office/word/2010/wordml" w:rsidP="1A6EDA3C" wp14:paraId="672E5974" wp14:textId="146E3E6B">
      <w:pPr>
        <w:spacing w:before="0" w:beforeAutospacing="off" w:after="0" w:afterAutospacing="off" w:line="300" w:lineRule="auto"/>
      </w:pPr>
    </w:p>
    <w:p xmlns:wp14="http://schemas.microsoft.com/office/word/2010/wordml" w:rsidP="1A6EDA3C" wp14:paraId="74247AF7" wp14:textId="4F8A9A0B">
      <w:pPr>
        <w:pStyle w:val="Heading2"/>
        <w:spacing w:before="261" w:beforeAutospacing="off" w:after="261" w:afterAutospacing="off" w:line="300" w:lineRule="auto"/>
      </w:pPr>
      <w:r w:rsidRPr="1A6EDA3C" w:rsidR="1D14C0F1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31"/>
          <w:szCs w:val="31"/>
          <w:lang w:val="en-US"/>
        </w:rPr>
        <w:t>7. Casgliad</w:t>
      </w:r>
    </w:p>
    <w:p xmlns:wp14="http://schemas.microsoft.com/office/word/2010/wordml" w:rsidP="1A6EDA3C" wp14:paraId="65BF083C" wp14:textId="2C602DFE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</w:pP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>Mae sleidiau eglwys da yn:</w:t>
      </w:r>
    </w:p>
    <w:p xmlns:wp14="http://schemas.microsoft.com/office/word/2010/wordml" w:rsidP="1A6EDA3C" wp14:paraId="7943C640" wp14:textId="35D3A27A">
      <w:pPr>
        <w:pStyle w:val="ListParagraph"/>
        <w:numPr>
          <w:ilvl w:val="1"/>
          <w:numId w:val="10"/>
        </w:numPr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</w:pP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>Glir</w:t>
      </w:r>
    </w:p>
    <w:p xmlns:wp14="http://schemas.microsoft.com/office/word/2010/wordml" w:rsidP="1A6EDA3C" wp14:paraId="6F2AA796" wp14:textId="4C0CFAED">
      <w:pPr>
        <w:pStyle w:val="ListParagraph"/>
        <w:numPr>
          <w:ilvl w:val="1"/>
          <w:numId w:val="10"/>
        </w:numPr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</w:pP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>Syml</w:t>
      </w:r>
    </w:p>
    <w:p xmlns:wp14="http://schemas.microsoft.com/office/word/2010/wordml" w:rsidP="1A6EDA3C" wp14:paraId="19C4432A" wp14:textId="22EE0EE4">
      <w:pPr>
        <w:pStyle w:val="ListParagraph"/>
        <w:numPr>
          <w:ilvl w:val="1"/>
          <w:numId w:val="10"/>
        </w:numPr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</w:pP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>Parchus</w:t>
      </w:r>
    </w:p>
    <w:p xmlns:wp14="http://schemas.microsoft.com/office/word/2010/wordml" w:rsidP="1A6EDA3C" wp14:paraId="7DFCEA15" wp14:textId="171C5EA7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</w:pPr>
      <w:r w:rsidRPr="1A6EDA3C" w:rsidR="1D14C0F1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>Maent yn arf i gynorthwyo addoli, canu a dysgu</w:t>
      </w:r>
    </w:p>
    <w:p xmlns:wp14="http://schemas.microsoft.com/office/word/2010/wordml" wp14:paraId="2C078E63" wp14:textId="665F3BD6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d222a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122ea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52a16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992c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50c77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25a3a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071e1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01e1f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49d84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69360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804675"/>
    <w:rsid w:val="1A6EDA3C"/>
    <w:rsid w:val="1D14C0F1"/>
    <w:rsid w:val="6280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E96F5"/>
  <w15:chartTrackingRefBased/>
  <w15:docId w15:val="{29172BCA-3F2A-4DA7-A379-C5CBAB7B25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1A6EDA3C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1A6EDA3C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1A6EDA3C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1A6EDA3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4601c55feb24aa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2026-04-20T11:39:44.1704735Z</dcterms:created>
  <dcterms:modified xsi:type="dcterms:W3CDTF">2026-04-20T11:40:26.9813800Z</dcterms:modified>
  <dc:creator>Rhodri Annibynwyr</dc:creator>
  <lastModifiedBy>Rhodri Annibynwyr</lastModifiedBy>
</coreProperties>
</file>